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1" w:rsidRPr="007F0E71" w:rsidRDefault="007F0E71" w:rsidP="007F0E71">
      <w:pPr>
        <w:shd w:val="clear" w:color="auto" w:fill="FFFFFF"/>
        <w:spacing w:after="240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</w:pPr>
      <w:r w:rsidRPr="007F0E71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  <w:t>Oznam – rúška na školách</w:t>
      </w:r>
    </w:p>
    <w:p w:rsidR="007F0E71" w:rsidRPr="007F0E71" w:rsidRDefault="007F0E71" w:rsidP="007F0E71">
      <w:pPr>
        <w:shd w:val="clear" w:color="auto" w:fill="FFFFFF"/>
        <w:spacing w:after="100" w:afterAutospacing="1" w:line="315" w:lineRule="atLeast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Úrad verejného zdravotníctva SR zverejnil dňa 14. septembra 2020 nové opatrenie k noseniu rúšok. Opatrením sa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predlžuje povinnosť nosiť rúška na školách do 1. októbra 2020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za inak nezmenených pravidiel.</w:t>
      </w:r>
    </w:p>
    <w:p w:rsidR="007F0E71" w:rsidRPr="007F0E71" w:rsidRDefault="007F0E71" w:rsidP="007F0E71">
      <w:pPr>
        <w:shd w:val="clear" w:color="auto" w:fill="FFFFFF"/>
        <w:spacing w:after="100" w:afterAutospacing="1" w:line="315" w:lineRule="atLeast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Povinnosť preventívneho nosenia rúšok platí od 14. septembra 2020 od 18:00 hod. do 1. októbra 2020 pre pedagógov a odborných zamestnancov (napr. asistent učiteľa alebo špeciálny pedagóg) a žiakov druhého stupňa základných škôl a študentov stredných škôl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v rámci vyučovania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  <w:t>Nosenie rúšok v triedach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nie je povinné pre mladšie deti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, teda tie, ktoré navštevujú predškolské zariadenia a prvý stupeň základných škôl (ide o ucelený a nemeniaci sa kolektív; deti nosenie rúšok ťažšie znášajú; ak ho však budú na tvári akceptovať, jeho nosenie odporúčame).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  <w:t>Nosenie rúšok je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povinné aj pre pedagógov, odborných zamestnancov a všetkých žiakov v interiérových priestoroch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 výnimkou času potrebného na konzumáciu jedál a nápojov.</w:t>
      </w:r>
    </w:p>
    <w:p w:rsidR="007F0E71" w:rsidRPr="007F0E71" w:rsidRDefault="007F0E71" w:rsidP="007F0E71">
      <w:pPr>
        <w:shd w:val="clear" w:color="auto" w:fill="FFFFFF"/>
        <w:spacing w:after="100" w:afterAutospacing="1" w:line="315" w:lineRule="atLeast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Výnimky z nosenia rúšok 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majú žiaci so stredným a ťažkým mentálnym alebo sluchovým postihnutím. K žiakom s chronickými ochoreniami dýchacích ciest s dychovou nedostatočnosťou a kožnými ochoreniami tváre, ktorým by nosenie rúška dlhší čas mohlo spôsobovať záťaž, odporúčame pristupovať individuálne, najvhodnejšie po konzultácii s ošetrujúcim lekárom.</w:t>
      </w:r>
    </w:p>
    <w:p w:rsidR="007F0E71" w:rsidRDefault="007F0E71" w:rsidP="007F0E71">
      <w:pPr>
        <w:shd w:val="clear" w:color="auto" w:fill="FFFFFF"/>
        <w:spacing w:after="100" w:afterAutospacing="1" w:line="315" w:lineRule="atLeast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Podrobné informácie o tom, prečo má nosenie tvárových rúšok význam,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b/>
          <w:bCs/>
          <w:color w:val="212529"/>
          <w:sz w:val="21"/>
          <w:lang w:eastAsia="sk-SK"/>
        </w:rPr>
        <w:t>ako rúškami vybaviť žiakov do školy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či ako správne používať</w:t>
      </w:r>
      <w:r w:rsidRPr="007F0E71">
        <w:rPr>
          <w:rFonts w:ascii="Segoe UI" w:eastAsia="Times New Roman" w:hAnsi="Segoe UI" w:cs="Segoe UI"/>
          <w:color w:val="212529"/>
          <w:sz w:val="21"/>
          <w:lang w:eastAsia="sk-SK"/>
        </w:rPr>
        <w:t> </w:t>
      </w:r>
      <w:hyperlink r:id="rId5" w:history="1">
        <w:r w:rsidRPr="007F0E71">
          <w:rPr>
            <w:rFonts w:ascii="Segoe UI" w:eastAsia="Times New Roman" w:hAnsi="Segoe UI" w:cs="Segoe UI"/>
            <w:b/>
            <w:bCs/>
            <w:color w:val="00325D"/>
            <w:sz w:val="21"/>
            <w:lang w:eastAsia="sk-SK"/>
          </w:rPr>
          <w:t>rúško nájdete na webe Úradu verejného zdravotníctva SR</w:t>
        </w:r>
      </w:hyperlink>
      <w:r w:rsidRPr="007F0E71"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7F0E71" w:rsidRPr="007F0E71" w:rsidRDefault="007F0E71" w:rsidP="007F0E71">
      <w:pPr>
        <w:shd w:val="clear" w:color="auto" w:fill="FFFFFF"/>
        <w:spacing w:after="100" w:afterAutospacing="1" w:line="315" w:lineRule="atLeast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 w:rsidRPr="007F0E71"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 xml:space="preserve">Zdroj: </w:t>
      </w:r>
      <w:proofErr w:type="spellStart"/>
      <w:r w:rsidRPr="007F0E71"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MŠVVaŠ</w:t>
      </w:r>
      <w:proofErr w:type="spellEnd"/>
      <w:r w:rsidRPr="007F0E71"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 xml:space="preserve"> SR</w:t>
      </w:r>
    </w:p>
    <w:p w:rsidR="00E70FD4" w:rsidRDefault="00E70FD4"/>
    <w:p w:rsidR="007670C5" w:rsidRPr="007670C5" w:rsidRDefault="007670C5">
      <w:pPr>
        <w:rPr>
          <w:b/>
        </w:rPr>
      </w:pPr>
      <w:r w:rsidRPr="007670C5">
        <w:rPr>
          <w:b/>
        </w:rPr>
        <w:t xml:space="preserve">Do konca 30.9 sa nad rámec zelenej fázy:  </w:t>
      </w:r>
    </w:p>
    <w:p w:rsidR="007670C5" w:rsidRDefault="007670C5">
      <w:r>
        <w:t xml:space="preserve">Pri vstupe do školy sa vykonáva </w:t>
      </w:r>
      <w:r w:rsidRPr="007670C5">
        <w:rPr>
          <w:b/>
        </w:rPr>
        <w:t>ranný filter</w:t>
      </w:r>
      <w:r>
        <w:t xml:space="preserve"> (príloha č. 3 obsahuje najčastejšie otázky ohľadom ranného filtra).  </w:t>
      </w:r>
    </w:p>
    <w:p w:rsidR="007670C5" w:rsidRDefault="007670C5">
      <w:r>
        <w:t xml:space="preserve">V prípade väčších škôl, a teda aj väčšieho počtu tried, odporúčame rozdeliť nástup do školy na niekoľko časových úsekov, napr. od 7:30 hod do 8:30 hod v 10 min. intervaloch, alebo využiť väčšie množstvo chodov do školy a určiť presné miesta vstupu (prípadne času) pre jednotlivé triedy, aby dochádzalo k minimalizácií miešaniu žiakov.  </w:t>
      </w:r>
    </w:p>
    <w:p w:rsidR="007670C5" w:rsidRDefault="007670C5">
      <w:r w:rsidRPr="007670C5">
        <w:rPr>
          <w:b/>
        </w:rPr>
        <w:t>Žiaci prvého stupňa majú odporúčané nosiť rúška, ostatní žiaci povinne nosia rúško všade vo vnútorných priestoroch základnej školy, vrátane svojej triedy v interných priestoroch školy.</w:t>
      </w:r>
      <w:r>
        <w:t xml:space="preserve">  </w:t>
      </w:r>
    </w:p>
    <w:p w:rsidR="007670C5" w:rsidRDefault="007670C5">
      <w:r w:rsidRPr="007670C5">
        <w:rPr>
          <w:b/>
        </w:rPr>
        <w:t>Nepedagogický zamestnanec školy nosí rúško alebo ochranný štít</w:t>
      </w:r>
      <w:r>
        <w:t xml:space="preserve"> v súlade s aktuálnymi opatreniami ÚVZ SR. </w:t>
      </w:r>
    </w:p>
    <w:p w:rsidR="007670C5" w:rsidRPr="007670C5" w:rsidRDefault="007670C5">
      <w:pPr>
        <w:rPr>
          <w:b/>
        </w:rPr>
      </w:pPr>
      <w:r w:rsidRPr="007670C5">
        <w:rPr>
          <w:b/>
        </w:rPr>
        <w:lastRenderedPageBreak/>
        <w:t xml:space="preserve">Pedagogický zamestnanec a odborný zamestnanec nosí rúško alebo ochranný štít. </w:t>
      </w:r>
    </w:p>
    <w:p w:rsidR="007670C5" w:rsidRDefault="007670C5">
      <w:r>
        <w:t xml:space="preserve"> Odporúčame organizovať aktivity tak, aby bolo možné časť dňa tráviť vonku či už v areáli školy alebo mimo neho podľa podmienok školy a klimatických podmienok. </w:t>
      </w:r>
    </w:p>
    <w:p w:rsidR="007670C5" w:rsidRDefault="007670C5">
      <w:r w:rsidRPr="007670C5">
        <w:rPr>
          <w:b/>
        </w:rPr>
        <w:t>Telesná výchova sa realizuje jedine v exteriéri.</w:t>
      </w:r>
      <w:r>
        <w:t xml:space="preserve">  Telocvičňa a ostatné vnútorné priestory na šport (napr. bazén, posilňovňa) </w:t>
      </w:r>
      <w:r w:rsidRPr="007670C5">
        <w:rPr>
          <w:b/>
        </w:rPr>
        <w:t>sa do 30.9. nevyužívajú</w:t>
      </w:r>
      <w:r>
        <w:t xml:space="preserve">.  </w:t>
      </w:r>
    </w:p>
    <w:p w:rsidR="007670C5" w:rsidRDefault="007670C5">
      <w:r w:rsidRPr="007670C5">
        <w:rPr>
          <w:b/>
        </w:rPr>
        <w:t>Upratovanie a dezinfekcia toaliet</w:t>
      </w:r>
      <w:r>
        <w:t xml:space="preserve"> prebieha </w:t>
      </w:r>
      <w:r w:rsidRPr="007670C5">
        <w:rPr>
          <w:b/>
        </w:rPr>
        <w:t>minimálne 3x denne</w:t>
      </w:r>
      <w:r>
        <w:t xml:space="preserve"> a podľa potreby.  </w:t>
      </w:r>
    </w:p>
    <w:p w:rsidR="007670C5" w:rsidRPr="007670C5" w:rsidRDefault="007670C5">
      <w:pPr>
        <w:rPr>
          <w:b/>
        </w:rPr>
      </w:pPr>
      <w:r w:rsidRPr="007670C5">
        <w:rPr>
          <w:b/>
        </w:rPr>
        <w:t>Dôkladné čistenie všetkých miestností</w:t>
      </w:r>
      <w:r>
        <w:t xml:space="preserve">, v ktorých sa žiaci, pedagogickí zamestnanci, odborní zamestnanci a ďalší zamestnanci školy nachádzajú, sa musí vykonávať </w:t>
      </w:r>
      <w:r w:rsidRPr="007670C5">
        <w:rPr>
          <w:b/>
        </w:rPr>
        <w:t xml:space="preserve">najmenej raz denne.  </w:t>
      </w:r>
    </w:p>
    <w:p w:rsidR="007F0E71" w:rsidRDefault="007670C5">
      <w:r w:rsidRPr="007670C5">
        <w:rPr>
          <w:b/>
        </w:rPr>
        <w:t>Dezinfekcia dotykových plôch</w:t>
      </w:r>
      <w:r>
        <w:t xml:space="preserve">, ostatných povrchov alebo predmetov, ktoré používa zvlášť veľký počet ľudí, musí byť vykonávaná </w:t>
      </w:r>
      <w:r w:rsidRPr="007670C5">
        <w:rPr>
          <w:b/>
        </w:rPr>
        <w:t>minimálne 2x denne</w:t>
      </w:r>
      <w:r>
        <w:t xml:space="preserve"> a podľa potreby (napr. kľučky dverí, zábradlia...).</w:t>
      </w:r>
    </w:p>
    <w:p w:rsidR="007F0E71" w:rsidRDefault="007F0E71"/>
    <w:p w:rsidR="007F0E71" w:rsidRDefault="007F0E71"/>
    <w:p w:rsidR="007F0E71" w:rsidRDefault="007F0E71"/>
    <w:p w:rsidR="007F0E71" w:rsidRDefault="007F0E71"/>
    <w:p w:rsidR="007F0E71" w:rsidRDefault="007F0E71"/>
    <w:p w:rsidR="007F0E71" w:rsidRDefault="007F0E71"/>
    <w:p w:rsidR="007F0E71" w:rsidRDefault="007F0E71"/>
    <w:p w:rsidR="007F0E71" w:rsidRDefault="007F0E71"/>
    <w:p w:rsidR="007F0E71" w:rsidRPr="005A2FC6" w:rsidRDefault="007F0E71" w:rsidP="007F0E7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</w:p>
    <w:sectPr w:rsidR="007F0E71" w:rsidRPr="005A2FC6" w:rsidSect="00E7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E71"/>
    <w:rsid w:val="00011784"/>
    <w:rsid w:val="00391CDD"/>
    <w:rsid w:val="004F3FDF"/>
    <w:rsid w:val="007670C5"/>
    <w:rsid w:val="00780F65"/>
    <w:rsid w:val="007F0E71"/>
    <w:rsid w:val="009A72B3"/>
    <w:rsid w:val="00A7065C"/>
    <w:rsid w:val="00BD15B0"/>
    <w:rsid w:val="00D6703A"/>
    <w:rsid w:val="00E7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FD4"/>
  </w:style>
  <w:style w:type="paragraph" w:styleId="Nadpis1">
    <w:name w:val="heading 1"/>
    <w:basedOn w:val="Normlny"/>
    <w:link w:val="Nadpis1Char"/>
    <w:uiPriority w:val="9"/>
    <w:qFormat/>
    <w:rsid w:val="007F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0E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0E71"/>
    <w:rPr>
      <w:b/>
      <w:bCs/>
    </w:rPr>
  </w:style>
  <w:style w:type="character" w:customStyle="1" w:styleId="apple-converted-space">
    <w:name w:val="apple-converted-space"/>
    <w:basedOn w:val="Predvolenpsmoodseku"/>
    <w:rsid w:val="007F0E71"/>
  </w:style>
  <w:style w:type="character" w:styleId="Hypertextovprepojenie">
    <w:name w:val="Hyperlink"/>
    <w:basedOn w:val="Predvolenpsmoodseku"/>
    <w:uiPriority w:val="99"/>
    <w:semiHidden/>
    <w:unhideWhenUsed/>
    <w:rsid w:val="007F0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article&amp;id=4437:uvz-sr-ako-vybavi-iakov-do-koly-rukami&amp;catid=250:koronavirus-2019-ncov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FE22-0B41-4651-A341-5ACFE8BD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PC-HP</cp:lastModifiedBy>
  <cp:revision>2</cp:revision>
  <dcterms:created xsi:type="dcterms:W3CDTF">2020-09-18T08:50:00Z</dcterms:created>
  <dcterms:modified xsi:type="dcterms:W3CDTF">2020-09-18T08:50:00Z</dcterms:modified>
</cp:coreProperties>
</file>