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7A" w:rsidRDefault="00DF677A" w:rsidP="006955B1">
      <w:pPr>
        <w:autoSpaceDE w:val="0"/>
        <w:autoSpaceDN w:val="0"/>
        <w:adjustRightInd w:val="0"/>
        <w:spacing w:line="360" w:lineRule="auto"/>
        <w:ind w:left="0" w:firstLine="0"/>
        <w:outlineLvl w:val="0"/>
        <w:rPr>
          <w:b/>
          <w:bCs/>
          <w:spacing w:val="90"/>
          <w:sz w:val="40"/>
          <w:szCs w:val="40"/>
        </w:rPr>
      </w:pPr>
    </w:p>
    <w:p w:rsidR="00DF677A" w:rsidRDefault="00DF677A" w:rsidP="00DF677A">
      <w:pPr>
        <w:pStyle w:val="Nadpis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-147320</wp:posOffset>
            </wp:positionH>
            <wp:positionV relativeFrom="paragraph">
              <wp:posOffset>-254000</wp:posOffset>
            </wp:positionV>
            <wp:extent cx="762000" cy="809625"/>
            <wp:effectExtent l="19050" t="0" r="0" b="0"/>
            <wp:wrapNone/>
            <wp:docPr id="2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                        </w:t>
      </w:r>
      <w:r>
        <w:rPr>
          <w:sz w:val="52"/>
        </w:rPr>
        <w:t>O B E C  K L U B I N A</w:t>
      </w:r>
    </w:p>
    <w:p w:rsidR="00DF677A" w:rsidRDefault="00DF677A" w:rsidP="00DF677A">
      <w:pPr>
        <w:jc w:val="center"/>
        <w:rPr>
          <w:b/>
          <w:bCs/>
          <w:sz w:val="28"/>
        </w:rPr>
      </w:pPr>
      <w:r>
        <w:rPr>
          <w:bCs/>
          <w:sz w:val="28"/>
        </w:rPr>
        <w:t>______________________________________________________________</w:t>
      </w:r>
    </w:p>
    <w:p w:rsidR="002E3C09" w:rsidRDefault="002E3C09" w:rsidP="00F731A4">
      <w:pPr>
        <w:pStyle w:val="Nadpis3"/>
        <w:rPr>
          <w:rFonts w:ascii="Times New Roman" w:hAnsi="Times New Roman"/>
        </w:rPr>
      </w:pPr>
    </w:p>
    <w:p w:rsidR="002E3C09" w:rsidRPr="002E3C09" w:rsidRDefault="002E3C09" w:rsidP="00F731A4">
      <w:pPr>
        <w:pStyle w:val="Nadpis3"/>
        <w:rPr>
          <w:rFonts w:ascii="Times New Roman" w:hAnsi="Times New Roman"/>
          <w:sz w:val="36"/>
          <w:szCs w:val="36"/>
        </w:rPr>
      </w:pPr>
      <w:r w:rsidRPr="002E3C09">
        <w:rPr>
          <w:rFonts w:ascii="Times New Roman" w:hAnsi="Times New Roman"/>
          <w:sz w:val="36"/>
          <w:szCs w:val="36"/>
        </w:rPr>
        <w:t xml:space="preserve">Všeobecné záväzné nariadenie </w:t>
      </w:r>
    </w:p>
    <w:p w:rsidR="006955B1" w:rsidRPr="002E3C09" w:rsidRDefault="002E3C09" w:rsidP="00F731A4">
      <w:pPr>
        <w:pStyle w:val="Nadpis3"/>
        <w:rPr>
          <w:rFonts w:ascii="Times New Roman" w:hAnsi="Times New Roman"/>
          <w:sz w:val="36"/>
          <w:szCs w:val="36"/>
        </w:rPr>
      </w:pPr>
      <w:r w:rsidRPr="002E3C09">
        <w:rPr>
          <w:rFonts w:ascii="Times New Roman" w:hAnsi="Times New Roman"/>
          <w:sz w:val="36"/>
          <w:szCs w:val="36"/>
        </w:rPr>
        <w:t>OBCE KLUBINA</w:t>
      </w:r>
    </w:p>
    <w:p w:rsidR="00F731A4" w:rsidRPr="00F731A4" w:rsidRDefault="00F731A4" w:rsidP="00F731A4">
      <w:pPr>
        <w:spacing w:line="240" w:lineRule="auto"/>
        <w:ind w:left="0" w:firstLine="0"/>
      </w:pPr>
    </w:p>
    <w:p w:rsidR="006955B1" w:rsidRPr="002E3C09" w:rsidRDefault="006955B1" w:rsidP="00F731A4">
      <w:pPr>
        <w:pStyle w:val="Nadpis3"/>
        <w:rPr>
          <w:rFonts w:ascii="Times New Roman" w:hAnsi="Times New Roman"/>
          <w:sz w:val="36"/>
          <w:szCs w:val="36"/>
        </w:rPr>
      </w:pPr>
      <w:r w:rsidRPr="002E3C09">
        <w:rPr>
          <w:rFonts w:ascii="Times New Roman" w:hAnsi="Times New Roman"/>
          <w:sz w:val="36"/>
          <w:szCs w:val="36"/>
        </w:rPr>
        <w:t xml:space="preserve">č. 01/2021 </w:t>
      </w:r>
    </w:p>
    <w:p w:rsidR="00F731A4" w:rsidRPr="002E3C09" w:rsidRDefault="00F731A4" w:rsidP="00F731A4">
      <w:pPr>
        <w:spacing w:line="240" w:lineRule="auto"/>
        <w:rPr>
          <w:sz w:val="36"/>
          <w:szCs w:val="36"/>
        </w:rPr>
      </w:pPr>
    </w:p>
    <w:p w:rsidR="006955B1" w:rsidRPr="002E3C09" w:rsidRDefault="006955B1" w:rsidP="00F731A4">
      <w:pPr>
        <w:pStyle w:val="Nadpis3"/>
        <w:rPr>
          <w:rFonts w:ascii="Times New Roman" w:hAnsi="Times New Roman"/>
          <w:sz w:val="36"/>
          <w:szCs w:val="36"/>
        </w:rPr>
      </w:pPr>
      <w:r w:rsidRPr="002E3C09">
        <w:rPr>
          <w:rFonts w:ascii="Times New Roman" w:hAnsi="Times New Roman"/>
          <w:sz w:val="36"/>
          <w:szCs w:val="36"/>
        </w:rPr>
        <w:t>O HAZARDNÝCH HRÁCH</w:t>
      </w:r>
    </w:p>
    <w:p w:rsidR="00A555C8" w:rsidRDefault="00A555C8" w:rsidP="00A555C8"/>
    <w:p w:rsidR="00A555C8" w:rsidRPr="00A555C8" w:rsidRDefault="00A555C8" w:rsidP="00A555C8"/>
    <w:p w:rsidR="00DF677A" w:rsidRPr="00F85FC8" w:rsidRDefault="00DF677A" w:rsidP="00DF677A">
      <w:pPr>
        <w:rPr>
          <w:sz w:val="10"/>
        </w:rPr>
      </w:pPr>
    </w:p>
    <w:p w:rsidR="00DF677A" w:rsidRPr="0050693A" w:rsidRDefault="00DF677A" w:rsidP="00DF677A">
      <w:pPr>
        <w:jc w:val="center"/>
        <w:rPr>
          <w:iCs/>
          <w:sz w:val="28"/>
          <w:szCs w:val="28"/>
        </w:rPr>
      </w:pPr>
    </w:p>
    <w:p w:rsidR="00DF677A" w:rsidRPr="00A555C8" w:rsidRDefault="00DF677A" w:rsidP="002E3C09">
      <w:pPr>
        <w:spacing w:line="360" w:lineRule="auto"/>
        <w:rPr>
          <w:b/>
          <w:i/>
        </w:rPr>
      </w:pPr>
      <w:r w:rsidRPr="00A555C8">
        <w:rPr>
          <w:b/>
          <w:i/>
        </w:rPr>
        <w:t xml:space="preserve">Návrh  VZN: -  vyvesený na úradnej tabuli obce  dňa :   </w:t>
      </w:r>
      <w:r w:rsidRPr="00A555C8">
        <w:rPr>
          <w:b/>
          <w:i/>
        </w:rPr>
        <w:tab/>
      </w:r>
      <w:r w:rsidRPr="00A555C8">
        <w:rPr>
          <w:b/>
          <w:i/>
        </w:rPr>
        <w:tab/>
      </w:r>
      <w:r w:rsidRPr="00A555C8">
        <w:rPr>
          <w:b/>
          <w:i/>
        </w:rPr>
        <w:tab/>
        <w:t xml:space="preserve"> </w:t>
      </w:r>
      <w:r w:rsidR="002E3C09">
        <w:rPr>
          <w:b/>
          <w:i/>
        </w:rPr>
        <w:t>09.06.2021</w:t>
      </w:r>
    </w:p>
    <w:p w:rsidR="00DF677A" w:rsidRPr="00A555C8" w:rsidRDefault="002E3C09" w:rsidP="002E3C09">
      <w:pPr>
        <w:spacing w:line="360" w:lineRule="auto"/>
        <w:rPr>
          <w:b/>
          <w:i/>
        </w:rPr>
      </w:pPr>
      <w:r>
        <w:rPr>
          <w:b/>
          <w:i/>
        </w:rPr>
        <w:t xml:space="preserve">                      </w:t>
      </w:r>
      <w:r w:rsidR="00DF677A" w:rsidRPr="00A555C8">
        <w:rPr>
          <w:b/>
          <w:i/>
        </w:rPr>
        <w:t>-  zverejnený na inter</w:t>
      </w:r>
      <w:r>
        <w:rPr>
          <w:b/>
          <w:i/>
        </w:rPr>
        <w:t xml:space="preserve">netovej adrese obce  dňa :   </w:t>
      </w:r>
      <w:r>
        <w:rPr>
          <w:b/>
          <w:i/>
        </w:rPr>
        <w:tab/>
        <w:t xml:space="preserve">            09.06.2021</w:t>
      </w:r>
    </w:p>
    <w:p w:rsidR="00DF677A" w:rsidRPr="00A555C8" w:rsidRDefault="00DF677A" w:rsidP="002E3C09">
      <w:pPr>
        <w:spacing w:line="360" w:lineRule="auto"/>
        <w:rPr>
          <w:b/>
          <w:i/>
        </w:rPr>
      </w:pPr>
      <w:r w:rsidRPr="00A555C8">
        <w:rPr>
          <w:b/>
          <w:i/>
        </w:rPr>
        <w:t>Lehota na predloženie pripomie</w:t>
      </w:r>
      <w:r w:rsidR="002E3C09">
        <w:rPr>
          <w:b/>
          <w:i/>
        </w:rPr>
        <w:t xml:space="preserve">nok k návrhu VZN do(včítane): </w:t>
      </w:r>
      <w:r w:rsidR="002E3C09">
        <w:rPr>
          <w:b/>
          <w:i/>
        </w:rPr>
        <w:tab/>
        <w:t xml:space="preserve">           25.06.2021</w:t>
      </w:r>
    </w:p>
    <w:p w:rsidR="00DF677A" w:rsidRPr="00A555C8" w:rsidRDefault="00DF677A" w:rsidP="002E3C09">
      <w:pPr>
        <w:spacing w:line="360" w:lineRule="auto"/>
        <w:rPr>
          <w:b/>
          <w:i/>
        </w:rPr>
      </w:pPr>
      <w:r w:rsidRPr="00A555C8">
        <w:rPr>
          <w:b/>
          <w:i/>
        </w:rPr>
        <w:t>Doručené pripomienky (počet) :</w:t>
      </w:r>
      <w:r w:rsidRPr="00A555C8">
        <w:rPr>
          <w:b/>
          <w:i/>
        </w:rPr>
        <w:tab/>
      </w:r>
      <w:r w:rsidRPr="00A555C8">
        <w:rPr>
          <w:b/>
          <w:i/>
        </w:rPr>
        <w:tab/>
      </w:r>
      <w:r w:rsidRPr="00A555C8">
        <w:rPr>
          <w:b/>
          <w:i/>
        </w:rPr>
        <w:tab/>
      </w:r>
      <w:r w:rsidRPr="00A555C8">
        <w:rPr>
          <w:b/>
          <w:i/>
        </w:rPr>
        <w:tab/>
      </w:r>
      <w:r w:rsidRPr="00A555C8">
        <w:rPr>
          <w:b/>
          <w:i/>
        </w:rPr>
        <w:tab/>
      </w:r>
      <w:r w:rsidRPr="00A555C8">
        <w:rPr>
          <w:b/>
          <w:i/>
        </w:rPr>
        <w:tab/>
        <w:t xml:space="preserve">      </w:t>
      </w:r>
      <w:r w:rsidR="002E3C09">
        <w:rPr>
          <w:b/>
          <w:i/>
        </w:rPr>
        <w:t>0</w:t>
      </w:r>
    </w:p>
    <w:p w:rsidR="00DF677A" w:rsidRPr="00A555C8" w:rsidRDefault="00DF677A" w:rsidP="002E3C09">
      <w:pPr>
        <w:spacing w:line="360" w:lineRule="auto"/>
        <w:rPr>
          <w:b/>
          <w:i/>
        </w:rPr>
      </w:pPr>
      <w:r w:rsidRPr="00A555C8">
        <w:rPr>
          <w:b/>
          <w:i/>
        </w:rPr>
        <w:t>Vyhodnotenie pripomienok k návrhu VZN uskutočnené dňa:</w:t>
      </w:r>
      <w:r w:rsidRPr="00A555C8">
        <w:rPr>
          <w:b/>
          <w:i/>
        </w:rPr>
        <w:tab/>
      </w:r>
      <w:r w:rsidRPr="00A555C8">
        <w:rPr>
          <w:b/>
          <w:i/>
        </w:rPr>
        <w:tab/>
      </w:r>
      <w:r w:rsidR="009F7752">
        <w:rPr>
          <w:b/>
          <w:i/>
        </w:rPr>
        <w:t xml:space="preserve">   </w:t>
      </w:r>
      <w:r w:rsidR="002E3C09">
        <w:rPr>
          <w:b/>
          <w:i/>
        </w:rPr>
        <w:t>28.06.2021</w:t>
      </w:r>
    </w:p>
    <w:p w:rsidR="00DF677A" w:rsidRPr="00A555C8" w:rsidRDefault="00DF677A" w:rsidP="002E3C09">
      <w:pPr>
        <w:spacing w:line="360" w:lineRule="auto"/>
        <w:rPr>
          <w:b/>
          <w:i/>
        </w:rPr>
      </w:pPr>
      <w:r w:rsidRPr="00A555C8">
        <w:rPr>
          <w:b/>
          <w:i/>
        </w:rPr>
        <w:t>Vyhodnotenie pripomienok k návrhu VZN doručené poslancom dňa:</w:t>
      </w:r>
      <w:r w:rsidRPr="00A555C8">
        <w:rPr>
          <w:b/>
          <w:i/>
        </w:rPr>
        <w:tab/>
      </w:r>
      <w:r w:rsidR="009F7752">
        <w:rPr>
          <w:b/>
          <w:i/>
        </w:rPr>
        <w:t xml:space="preserve">   </w:t>
      </w:r>
      <w:r w:rsidR="002E3C09">
        <w:rPr>
          <w:b/>
          <w:i/>
        </w:rPr>
        <w:t>29.06.2021</w:t>
      </w:r>
    </w:p>
    <w:p w:rsidR="00DF677A" w:rsidRPr="00A555C8" w:rsidRDefault="00DF677A" w:rsidP="002E3C09">
      <w:pPr>
        <w:spacing w:line="360" w:lineRule="auto"/>
        <w:rPr>
          <w:b/>
          <w:i/>
        </w:rPr>
      </w:pPr>
      <w:r w:rsidRPr="00A555C8">
        <w:rPr>
          <w:b/>
          <w:i/>
        </w:rPr>
        <w:t>VZN schválené uznesením Obecného zastupiteľst</w:t>
      </w:r>
      <w:r w:rsidR="002E3C09">
        <w:rPr>
          <w:b/>
          <w:i/>
        </w:rPr>
        <w:t xml:space="preserve">va Obce Klubina </w:t>
      </w:r>
      <w:r w:rsidRPr="00A555C8">
        <w:rPr>
          <w:b/>
          <w:i/>
        </w:rPr>
        <w:t>dňa</w:t>
      </w:r>
      <w:r w:rsidR="002E3C09">
        <w:rPr>
          <w:b/>
          <w:i/>
        </w:rPr>
        <w:t xml:space="preserve">: </w:t>
      </w:r>
      <w:r w:rsidRPr="00A555C8">
        <w:rPr>
          <w:b/>
          <w:i/>
        </w:rPr>
        <w:t xml:space="preserve">  </w:t>
      </w:r>
      <w:r w:rsidR="002E3C09">
        <w:rPr>
          <w:b/>
          <w:i/>
        </w:rPr>
        <w:t>30.06.2021</w:t>
      </w:r>
    </w:p>
    <w:p w:rsidR="00DF677A" w:rsidRPr="00A555C8" w:rsidRDefault="00DF677A" w:rsidP="002E3C09">
      <w:pPr>
        <w:spacing w:line="360" w:lineRule="auto"/>
        <w:rPr>
          <w:b/>
          <w:i/>
        </w:rPr>
      </w:pPr>
      <w:r w:rsidRPr="00A555C8">
        <w:rPr>
          <w:b/>
          <w:i/>
        </w:rPr>
        <w:t xml:space="preserve">pod č. : </w:t>
      </w:r>
      <w:r w:rsidR="009F7752">
        <w:rPr>
          <w:b/>
        </w:rPr>
        <w:t xml:space="preserve"> OZ č. 11/113/2021 2021</w:t>
      </w:r>
      <w:r w:rsidRPr="00A555C8">
        <w:rPr>
          <w:b/>
        </w:rPr>
        <w:t>-OZ</w:t>
      </w:r>
      <w:r w:rsidRPr="00A555C8">
        <w:rPr>
          <w:b/>
          <w:i/>
        </w:rPr>
        <w:t xml:space="preserve"> </w:t>
      </w:r>
    </w:p>
    <w:p w:rsidR="00DF677A" w:rsidRPr="00A555C8" w:rsidRDefault="00DF677A" w:rsidP="002E3C09">
      <w:pPr>
        <w:spacing w:line="360" w:lineRule="auto"/>
        <w:rPr>
          <w:b/>
          <w:i/>
        </w:rPr>
      </w:pPr>
      <w:r w:rsidRPr="00A555C8">
        <w:rPr>
          <w:b/>
          <w:i/>
        </w:rPr>
        <w:t xml:space="preserve">VZN  vyvesené na úradnej tabuli obce </w:t>
      </w:r>
      <w:r w:rsidRPr="00A555C8">
        <w:rPr>
          <w:b/>
          <w:i/>
        </w:rPr>
        <w:tab/>
      </w:r>
      <w:r w:rsidRPr="00A555C8">
        <w:rPr>
          <w:b/>
          <w:i/>
        </w:rPr>
        <w:tab/>
      </w:r>
      <w:r w:rsidRPr="00A555C8">
        <w:rPr>
          <w:b/>
          <w:i/>
        </w:rPr>
        <w:tab/>
      </w:r>
      <w:r w:rsidRPr="00A555C8">
        <w:rPr>
          <w:b/>
          <w:i/>
        </w:rPr>
        <w:tab/>
        <w:t xml:space="preserve"> dňa :  </w:t>
      </w:r>
      <w:r w:rsidR="002E3C09">
        <w:rPr>
          <w:b/>
          <w:i/>
        </w:rPr>
        <w:t>30.06.2021</w:t>
      </w:r>
    </w:p>
    <w:p w:rsidR="00DF677A" w:rsidRPr="00A555C8" w:rsidRDefault="00DF677A" w:rsidP="002E3C09">
      <w:pPr>
        <w:spacing w:line="360" w:lineRule="auto"/>
        <w:rPr>
          <w:b/>
          <w:i/>
        </w:rPr>
      </w:pPr>
      <w:r w:rsidRPr="00A555C8">
        <w:rPr>
          <w:b/>
          <w:i/>
        </w:rPr>
        <w:t>VZN zvesené z úradnej tabule obce</w:t>
      </w:r>
      <w:r w:rsidRPr="00A555C8">
        <w:rPr>
          <w:b/>
          <w:i/>
        </w:rPr>
        <w:tab/>
      </w:r>
      <w:r w:rsidRPr="00A555C8">
        <w:rPr>
          <w:b/>
          <w:i/>
        </w:rPr>
        <w:tab/>
      </w:r>
      <w:r w:rsidRPr="00A555C8">
        <w:rPr>
          <w:b/>
          <w:i/>
        </w:rPr>
        <w:tab/>
      </w:r>
      <w:r w:rsidRPr="00A555C8">
        <w:rPr>
          <w:b/>
          <w:i/>
        </w:rPr>
        <w:tab/>
      </w:r>
      <w:r w:rsidRPr="00A555C8">
        <w:rPr>
          <w:b/>
          <w:i/>
        </w:rPr>
        <w:tab/>
        <w:t xml:space="preserve">dňa :  </w:t>
      </w:r>
      <w:r w:rsidR="00B91746">
        <w:rPr>
          <w:b/>
          <w:i/>
        </w:rPr>
        <w:t>16.07.2021</w:t>
      </w:r>
    </w:p>
    <w:p w:rsidR="00DF677A" w:rsidRPr="00A555C8" w:rsidRDefault="00DF677A" w:rsidP="00DF677A">
      <w:pPr>
        <w:rPr>
          <w:b/>
          <w:bCs/>
          <w:i/>
          <w:sz w:val="28"/>
          <w:szCs w:val="28"/>
        </w:rPr>
      </w:pPr>
    </w:p>
    <w:p w:rsidR="00DF677A" w:rsidRPr="00A555C8" w:rsidRDefault="00DF677A" w:rsidP="00DF677A">
      <w:pPr>
        <w:rPr>
          <w:b/>
          <w:bCs/>
          <w:i/>
          <w:sz w:val="28"/>
          <w:szCs w:val="28"/>
        </w:rPr>
      </w:pPr>
      <w:r w:rsidRPr="00A555C8">
        <w:rPr>
          <w:b/>
          <w:bCs/>
          <w:i/>
          <w:sz w:val="28"/>
          <w:szCs w:val="28"/>
        </w:rPr>
        <w:t xml:space="preserve">VZN nadobúda účinnosť dňom </w:t>
      </w:r>
      <w:r w:rsidR="009F7752">
        <w:rPr>
          <w:b/>
          <w:bCs/>
          <w:i/>
          <w:sz w:val="28"/>
          <w:szCs w:val="28"/>
        </w:rPr>
        <w:t xml:space="preserve"> 01.08.2021</w:t>
      </w:r>
    </w:p>
    <w:p w:rsidR="00DF677A" w:rsidRPr="00A555C8" w:rsidRDefault="00DF677A" w:rsidP="00DF677A">
      <w:pPr>
        <w:rPr>
          <w:b/>
          <w:bCs/>
          <w:i/>
          <w:sz w:val="28"/>
          <w:szCs w:val="28"/>
        </w:rPr>
      </w:pPr>
    </w:p>
    <w:p w:rsidR="00DF677A" w:rsidRPr="00A555C8" w:rsidRDefault="00DF677A" w:rsidP="00DF677A">
      <w:pPr>
        <w:rPr>
          <w:b/>
          <w:bCs/>
        </w:rPr>
      </w:pPr>
    </w:p>
    <w:p w:rsidR="00DF677A" w:rsidRPr="00A555C8" w:rsidRDefault="00DF677A" w:rsidP="00DF677A">
      <w:pPr>
        <w:rPr>
          <w:b/>
          <w:bCs/>
        </w:rPr>
      </w:pPr>
    </w:p>
    <w:p w:rsidR="00DF677A" w:rsidRPr="00A555C8" w:rsidRDefault="00DF677A" w:rsidP="00DF677A">
      <w:pPr>
        <w:rPr>
          <w:b/>
        </w:rPr>
      </w:pPr>
    </w:p>
    <w:p w:rsidR="00DF677A" w:rsidRPr="00A555C8" w:rsidRDefault="00DF677A" w:rsidP="00DF677A">
      <w:pPr>
        <w:jc w:val="center"/>
        <w:rPr>
          <w:b/>
        </w:rPr>
      </w:pPr>
      <w:r w:rsidRPr="00A555C8">
        <w:rPr>
          <w:b/>
        </w:rPr>
        <w:t>úradná pečiatka                                                                                                                                                           s erbom obce</w:t>
      </w:r>
    </w:p>
    <w:p w:rsidR="00DF677A" w:rsidRPr="00A555C8" w:rsidRDefault="00DF677A" w:rsidP="00DF677A">
      <w:pPr>
        <w:jc w:val="center"/>
        <w:rPr>
          <w:b/>
        </w:rPr>
      </w:pPr>
    </w:p>
    <w:p w:rsidR="006955B1" w:rsidRPr="00A555C8" w:rsidRDefault="006955B1" w:rsidP="00DF677A">
      <w:pPr>
        <w:jc w:val="center"/>
        <w:rPr>
          <w:b/>
        </w:rPr>
      </w:pPr>
    </w:p>
    <w:p w:rsidR="00A555C8" w:rsidRPr="00A555C8" w:rsidRDefault="00DF677A" w:rsidP="00DF677A">
      <w:pPr>
        <w:ind w:left="6372"/>
        <w:rPr>
          <w:b/>
        </w:rPr>
      </w:pPr>
      <w:r w:rsidRPr="00A555C8">
        <w:rPr>
          <w:b/>
        </w:rPr>
        <w:t>Mgr. Božena Poliačková</w:t>
      </w:r>
    </w:p>
    <w:p w:rsidR="00DF677A" w:rsidRPr="00A555C8" w:rsidRDefault="00A555C8" w:rsidP="00DF677A">
      <w:pPr>
        <w:ind w:left="6372"/>
        <w:rPr>
          <w:b/>
        </w:rPr>
      </w:pPr>
      <w:r w:rsidRPr="00A555C8">
        <w:rPr>
          <w:b/>
        </w:rPr>
        <w:t xml:space="preserve">         starostka obce</w:t>
      </w:r>
      <w:r w:rsidR="00DF677A" w:rsidRPr="00A555C8">
        <w:rPr>
          <w:b/>
        </w:rPr>
        <w:t xml:space="preserve">                                 </w:t>
      </w:r>
      <w:r w:rsidR="00F731A4" w:rsidRPr="00A555C8">
        <w:rPr>
          <w:b/>
        </w:rPr>
        <w:t xml:space="preserve">            </w:t>
      </w:r>
      <w:r w:rsidRPr="00A555C8">
        <w:rPr>
          <w:b/>
        </w:rPr>
        <w:t xml:space="preserve"> </w:t>
      </w:r>
    </w:p>
    <w:p w:rsidR="0040715B" w:rsidRPr="00AE4DD0" w:rsidRDefault="0040715B">
      <w:pPr>
        <w:spacing w:after="48" w:line="234" w:lineRule="auto"/>
        <w:ind w:left="0" w:right="0" w:firstLine="0"/>
        <w:jc w:val="both"/>
        <w:rPr>
          <w:color w:val="FF0000"/>
        </w:rPr>
      </w:pPr>
    </w:p>
    <w:p w:rsidR="00EC50C3" w:rsidRPr="00B17765" w:rsidRDefault="007815E8">
      <w:pPr>
        <w:spacing w:after="48" w:line="234" w:lineRule="auto"/>
        <w:ind w:left="0" w:right="0" w:firstLine="0"/>
        <w:jc w:val="both"/>
        <w:rPr>
          <w:color w:val="auto"/>
        </w:rPr>
      </w:pPr>
      <w:r w:rsidRPr="00B17765">
        <w:rPr>
          <w:color w:val="auto"/>
        </w:rPr>
        <w:lastRenderedPageBreak/>
        <w:t xml:space="preserve">Obec </w:t>
      </w:r>
      <w:r w:rsidR="00B26FED">
        <w:rPr>
          <w:color w:val="auto"/>
        </w:rPr>
        <w:t>Klubina</w:t>
      </w:r>
      <w:r w:rsidR="00E54FF2" w:rsidRPr="00B17765">
        <w:rPr>
          <w:color w:val="auto"/>
        </w:rPr>
        <w:t xml:space="preserve">, na základe samostatnej pôsobnosti podľa Článku 68 Ústavy Slovenskej republiky a v súlade s ustanoveniami § 6 ods. 1 zákona SNR č. 369/1990 Zb. o obecnom zriadení v znení neskorších predpisov a podľa §15 ods. 5, §15 ods. 16, § 79 ods. </w:t>
      </w:r>
      <w:r w:rsidR="00B17765" w:rsidRPr="00B17765">
        <w:rPr>
          <w:color w:val="auto"/>
        </w:rPr>
        <w:t>5</w:t>
      </w:r>
      <w:r w:rsidR="00E54FF2" w:rsidRPr="00B17765">
        <w:rPr>
          <w:color w:val="auto"/>
        </w:rPr>
        <w:t>,</w:t>
      </w:r>
      <w:r w:rsidR="00B17765" w:rsidRPr="00B17765">
        <w:rPr>
          <w:color w:val="auto"/>
        </w:rPr>
        <w:t xml:space="preserve"> z</w:t>
      </w:r>
      <w:r w:rsidR="00E54FF2" w:rsidRPr="00B17765">
        <w:rPr>
          <w:color w:val="auto"/>
        </w:rPr>
        <w:t xml:space="preserve">ákona č. 30/2019 Z. z. o hazardných hrách a o zmene a doplnení niektorých zákonov (ďalej „zákon o hazardných hrách“)  </w:t>
      </w:r>
    </w:p>
    <w:p w:rsidR="00EC50C3" w:rsidRPr="00B17765" w:rsidRDefault="00E54FF2">
      <w:pPr>
        <w:spacing w:after="89" w:line="240" w:lineRule="auto"/>
        <w:ind w:left="0" w:right="0" w:firstLine="0"/>
        <w:rPr>
          <w:color w:val="auto"/>
        </w:rPr>
      </w:pPr>
      <w:r w:rsidRPr="00B17765">
        <w:rPr>
          <w:color w:val="auto"/>
        </w:rPr>
        <w:t xml:space="preserve"> </w:t>
      </w:r>
    </w:p>
    <w:p w:rsidR="00EC50C3" w:rsidRDefault="00E54FF2">
      <w:pPr>
        <w:spacing w:after="86" w:line="240" w:lineRule="auto"/>
        <w:ind w:left="0" w:right="0" w:firstLine="0"/>
      </w:pPr>
      <w:r>
        <w:t xml:space="preserve"> </w:t>
      </w:r>
    </w:p>
    <w:p w:rsidR="00EC50C3" w:rsidRDefault="00E54FF2">
      <w:pPr>
        <w:spacing w:after="104" w:line="240" w:lineRule="auto"/>
        <w:ind w:left="0" w:right="0" w:firstLine="0"/>
        <w:jc w:val="center"/>
      </w:pPr>
      <w:r>
        <w:t xml:space="preserve">vydáva </w:t>
      </w:r>
    </w:p>
    <w:p w:rsidR="00EC50C3" w:rsidRDefault="00E54FF2" w:rsidP="0040715B">
      <w:pPr>
        <w:spacing w:after="59" w:line="246" w:lineRule="auto"/>
        <w:ind w:left="10" w:right="-15"/>
        <w:jc w:val="center"/>
      </w:pPr>
      <w:r>
        <w:rPr>
          <w:b/>
          <w:sz w:val="28"/>
        </w:rPr>
        <w:t>VŠEOBECNE  ZÁVÄZNÉ NARIADENIE</w:t>
      </w:r>
      <w:r w:rsidR="00B17765">
        <w:rPr>
          <w:b/>
          <w:sz w:val="28"/>
        </w:rPr>
        <w:t xml:space="preserve"> </w:t>
      </w:r>
      <w:r>
        <w:rPr>
          <w:b/>
          <w:sz w:val="28"/>
        </w:rPr>
        <w:t xml:space="preserve">č. </w:t>
      </w:r>
      <w:r w:rsidR="007815E8">
        <w:rPr>
          <w:b/>
          <w:sz w:val="28"/>
        </w:rPr>
        <w:t>0</w:t>
      </w:r>
      <w:r w:rsidR="00AE4DD0">
        <w:rPr>
          <w:b/>
          <w:sz w:val="28"/>
        </w:rPr>
        <w:t>1</w:t>
      </w:r>
      <w:r>
        <w:rPr>
          <w:b/>
          <w:sz w:val="28"/>
        </w:rPr>
        <w:t>/20</w:t>
      </w:r>
      <w:r w:rsidR="007815E8">
        <w:rPr>
          <w:b/>
          <w:sz w:val="28"/>
        </w:rPr>
        <w:t>2</w:t>
      </w:r>
      <w:r w:rsidR="00AE4DD0">
        <w:rPr>
          <w:b/>
          <w:sz w:val="28"/>
        </w:rPr>
        <w:t>1</w:t>
      </w:r>
      <w:r>
        <w:rPr>
          <w:b/>
          <w:sz w:val="28"/>
        </w:rPr>
        <w:t xml:space="preserve">  </w:t>
      </w:r>
    </w:p>
    <w:p w:rsidR="00EC50C3" w:rsidRDefault="00E54FF2">
      <w:pPr>
        <w:spacing w:after="59" w:line="246" w:lineRule="auto"/>
        <w:ind w:left="10" w:right="-15"/>
        <w:jc w:val="center"/>
      </w:pPr>
      <w:r>
        <w:rPr>
          <w:b/>
          <w:sz w:val="28"/>
        </w:rPr>
        <w:t xml:space="preserve">O HAZARDNÝCH HRÁCH </w:t>
      </w:r>
      <w:r w:rsidR="00B17765">
        <w:rPr>
          <w:b/>
          <w:sz w:val="28"/>
        </w:rPr>
        <w:t xml:space="preserve"> NA ÚZEMÍ OBCE </w:t>
      </w:r>
      <w:r w:rsidR="00B26FED">
        <w:rPr>
          <w:b/>
          <w:sz w:val="28"/>
        </w:rPr>
        <w:t>KLUBINA</w:t>
      </w:r>
    </w:p>
    <w:p w:rsidR="00EC50C3" w:rsidRDefault="00E54FF2">
      <w:pPr>
        <w:spacing w:after="39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EC50C3" w:rsidRDefault="00E54FF2">
      <w:pPr>
        <w:spacing w:after="46" w:line="240" w:lineRule="auto"/>
        <w:ind w:left="0" w:right="0" w:firstLine="0"/>
        <w:jc w:val="center"/>
      </w:pPr>
      <w:r>
        <w:t xml:space="preserve"> </w:t>
      </w:r>
    </w:p>
    <w:p w:rsidR="00EC50C3" w:rsidRDefault="00E54FF2">
      <w:pPr>
        <w:spacing w:after="46" w:line="240" w:lineRule="auto"/>
        <w:ind w:left="0" w:right="0" w:firstLine="0"/>
        <w:jc w:val="center"/>
      </w:pPr>
      <w:r>
        <w:t xml:space="preserve"> </w:t>
      </w:r>
    </w:p>
    <w:p w:rsidR="00EC50C3" w:rsidRDefault="00E54FF2">
      <w:pPr>
        <w:spacing w:after="54" w:line="240" w:lineRule="auto"/>
        <w:ind w:left="0" w:right="0" w:firstLine="0"/>
      </w:pPr>
      <w:r>
        <w:t xml:space="preserve"> </w:t>
      </w:r>
    </w:p>
    <w:p w:rsidR="00EC50C3" w:rsidRDefault="00E54FF2">
      <w:pPr>
        <w:spacing w:line="240" w:lineRule="auto"/>
        <w:ind w:left="10" w:right="-15"/>
        <w:jc w:val="center"/>
      </w:pPr>
      <w:r>
        <w:rPr>
          <w:b/>
        </w:rPr>
        <w:t xml:space="preserve">Článok 1 </w:t>
      </w:r>
    </w:p>
    <w:p w:rsidR="00EC50C3" w:rsidRDefault="00E54FF2">
      <w:pPr>
        <w:spacing w:line="240" w:lineRule="auto"/>
        <w:ind w:left="10" w:right="-15"/>
        <w:jc w:val="center"/>
      </w:pPr>
      <w:r>
        <w:rPr>
          <w:b/>
        </w:rPr>
        <w:t xml:space="preserve">Úvodné ustanovenia </w:t>
      </w:r>
    </w:p>
    <w:p w:rsidR="00EC50C3" w:rsidRDefault="00E54FF2">
      <w:pPr>
        <w:spacing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EC50C3" w:rsidRDefault="00E54FF2">
      <w:pPr>
        <w:spacing w:after="41" w:line="240" w:lineRule="auto"/>
        <w:ind w:left="0" w:right="0" w:firstLine="0"/>
      </w:pPr>
      <w:r>
        <w:rPr>
          <w:b/>
        </w:rPr>
        <w:t xml:space="preserve"> </w:t>
      </w:r>
    </w:p>
    <w:p w:rsidR="00EC50C3" w:rsidRDefault="00E54FF2">
      <w:r>
        <w:t xml:space="preserve">Účelom tohto všeobecne záväzného nariadenia (ďalej len „VZN“) je vo verejnom záujme regulovať prevádzkovanie hazardných hier a účasti na nich, stanovením podmienok umiestňovania herní na území </w:t>
      </w:r>
      <w:r w:rsidR="007815E8">
        <w:t>obce</w:t>
      </w:r>
      <w:r>
        <w:t xml:space="preserve">. </w:t>
      </w:r>
    </w:p>
    <w:p w:rsidR="00EC50C3" w:rsidRDefault="00E54FF2">
      <w:pPr>
        <w:spacing w:after="54" w:line="240" w:lineRule="auto"/>
        <w:ind w:left="0" w:right="0" w:firstLine="0"/>
      </w:pPr>
      <w:r>
        <w:t xml:space="preserve"> </w:t>
      </w:r>
    </w:p>
    <w:p w:rsidR="00EC50C3" w:rsidRDefault="00E54FF2">
      <w:pPr>
        <w:spacing w:line="240" w:lineRule="auto"/>
        <w:ind w:left="10" w:right="-15"/>
        <w:jc w:val="center"/>
        <w:rPr>
          <w:b/>
        </w:rPr>
      </w:pPr>
      <w:r>
        <w:rPr>
          <w:b/>
        </w:rPr>
        <w:t xml:space="preserve">Článok 2 </w:t>
      </w:r>
    </w:p>
    <w:p w:rsidR="00B17765" w:rsidRDefault="00B17765">
      <w:pPr>
        <w:spacing w:line="240" w:lineRule="auto"/>
        <w:ind w:left="10" w:right="-15"/>
        <w:jc w:val="center"/>
      </w:pPr>
      <w:r>
        <w:rPr>
          <w:b/>
        </w:rPr>
        <w:t>Podmienky umiestňovania herní na území obce</w:t>
      </w:r>
    </w:p>
    <w:p w:rsidR="00EC50C3" w:rsidRDefault="00E54FF2">
      <w:pPr>
        <w:spacing w:after="41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EC50C3" w:rsidRDefault="00E54FF2" w:rsidP="0040715B">
      <w:pPr>
        <w:pStyle w:val="Odsekzoznamu"/>
        <w:numPr>
          <w:ilvl w:val="0"/>
          <w:numId w:val="5"/>
        </w:numPr>
      </w:pPr>
      <w:r>
        <w:t xml:space="preserve">Herňa nesmie byť umiestnená vo vzdialenosti menej ako </w:t>
      </w:r>
      <w:r w:rsidR="00AE4DD0">
        <w:t>5</w:t>
      </w:r>
      <w:r>
        <w:t xml:space="preserve">00 metrov od </w:t>
      </w:r>
    </w:p>
    <w:p w:rsidR="00EC50C3" w:rsidRDefault="00E54FF2">
      <w:pPr>
        <w:spacing w:after="45" w:line="240" w:lineRule="auto"/>
        <w:ind w:left="0" w:right="0" w:firstLine="0"/>
      </w:pPr>
      <w:r>
        <w:t xml:space="preserve"> </w:t>
      </w:r>
    </w:p>
    <w:p w:rsidR="00EC50C3" w:rsidRDefault="00E54FF2" w:rsidP="0040715B">
      <w:pPr>
        <w:numPr>
          <w:ilvl w:val="1"/>
          <w:numId w:val="1"/>
        </w:numPr>
        <w:ind w:hanging="259"/>
      </w:pPr>
      <w:r>
        <w:t>školy</w:t>
      </w:r>
      <w:r>
        <w:rPr>
          <w:vertAlign w:val="superscript"/>
        </w:rPr>
        <w:t>1</w:t>
      </w:r>
      <w:r>
        <w:t xml:space="preserve">, to neplatí, ak ide o odborný výcvik, odbornú prax alebo umeleckú prax, ktorú žiak vykonáva na pracovisku zamestnávateľa alebo na pracovisku praktického vyučovania, ak sa žiak pripravuje v systéme duálneho vzdelávania,  </w:t>
      </w:r>
    </w:p>
    <w:p w:rsidR="00EC50C3" w:rsidRDefault="00E54FF2" w:rsidP="0040715B">
      <w:pPr>
        <w:numPr>
          <w:ilvl w:val="1"/>
          <w:numId w:val="1"/>
        </w:numPr>
        <w:ind w:hanging="259"/>
      </w:pPr>
      <w:r>
        <w:t>školského zariadenia</w:t>
      </w:r>
      <w:r>
        <w:rPr>
          <w:vertAlign w:val="superscript"/>
        </w:rPr>
        <w:t>2</w:t>
      </w:r>
      <w:r>
        <w:t xml:space="preserve">, </w:t>
      </w:r>
    </w:p>
    <w:p w:rsidR="00EC50C3" w:rsidRDefault="00E54FF2" w:rsidP="0040715B">
      <w:pPr>
        <w:numPr>
          <w:ilvl w:val="1"/>
          <w:numId w:val="1"/>
        </w:numPr>
        <w:ind w:hanging="259"/>
      </w:pPr>
      <w:r>
        <w:t xml:space="preserve">zariadenia sociálnych služieb pre deti a mládež, zariadenia sociálnoprávnej ochrany detí a sociálnej kurately,  </w:t>
      </w:r>
    </w:p>
    <w:p w:rsidR="00EC50C3" w:rsidRDefault="00E54FF2" w:rsidP="0040715B">
      <w:pPr>
        <w:numPr>
          <w:ilvl w:val="1"/>
          <w:numId w:val="1"/>
        </w:numPr>
        <w:ind w:hanging="259"/>
      </w:pPr>
      <w:r>
        <w:t xml:space="preserve">zariadenia pre liečbu nelátkových závislostí, </w:t>
      </w:r>
    </w:p>
    <w:p w:rsidR="0040715B" w:rsidRDefault="00E54FF2" w:rsidP="0040715B">
      <w:pPr>
        <w:numPr>
          <w:ilvl w:val="1"/>
          <w:numId w:val="1"/>
        </w:numPr>
        <w:ind w:hanging="259"/>
      </w:pPr>
      <w:r>
        <w:t xml:space="preserve">ubytovne mládeže. </w:t>
      </w:r>
    </w:p>
    <w:p w:rsidR="00EC50C3" w:rsidRDefault="00E54FF2">
      <w:pPr>
        <w:spacing w:after="41" w:line="240" w:lineRule="auto"/>
        <w:ind w:left="0" w:right="0" w:firstLine="0"/>
      </w:pPr>
      <w:r>
        <w:rPr>
          <w:b/>
        </w:rPr>
        <w:t xml:space="preserve"> </w:t>
      </w:r>
    </w:p>
    <w:p w:rsidR="00EC50C3" w:rsidRDefault="0040715B" w:rsidP="0040715B">
      <w:pPr>
        <w:ind w:left="0" w:firstLine="0"/>
      </w:pPr>
      <w:r w:rsidRPr="006B3DB4">
        <w:rPr>
          <w:b/>
        </w:rPr>
        <w:t>2.</w:t>
      </w:r>
      <w:r w:rsidR="006B3DB4">
        <w:rPr>
          <w:b/>
        </w:rPr>
        <w:t xml:space="preserve"> </w:t>
      </w:r>
      <w:r>
        <w:t xml:space="preserve"> </w:t>
      </w:r>
      <w:r w:rsidR="00E54FF2">
        <w:t xml:space="preserve">Herňa nesmie byť umiestnená vo vzdialenosti menej ako 200 metrov od inej herne. </w:t>
      </w:r>
    </w:p>
    <w:p w:rsidR="006B3DB4" w:rsidRDefault="00E54FF2" w:rsidP="006B3DB4">
      <w:pPr>
        <w:spacing w:after="46" w:line="240" w:lineRule="auto"/>
        <w:ind w:left="0" w:right="0" w:firstLine="0"/>
      </w:pPr>
      <w:r>
        <w:t xml:space="preserve"> </w:t>
      </w:r>
    </w:p>
    <w:p w:rsidR="007815E8" w:rsidRPr="006B3DB4" w:rsidRDefault="0040715B" w:rsidP="006B3DB4">
      <w:pPr>
        <w:spacing w:after="46" w:line="240" w:lineRule="auto"/>
        <w:ind w:left="0" w:right="0" w:firstLine="0"/>
      </w:pPr>
      <w:r w:rsidRPr="006B3DB4">
        <w:rPr>
          <w:b/>
        </w:rPr>
        <w:t>3.</w:t>
      </w:r>
      <w:r w:rsidR="006B3DB4">
        <w:rPr>
          <w:b/>
        </w:rPr>
        <w:t xml:space="preserve"> </w:t>
      </w:r>
      <w:r w:rsidR="00E54FF2">
        <w:t xml:space="preserve">Vzdialenosťou sa </w:t>
      </w:r>
      <w:r w:rsidR="00B17765">
        <w:t xml:space="preserve"> podľa § 15 ods. 6 zákona o hazardných hrách </w:t>
      </w:r>
      <w:r w:rsidR="00E54FF2">
        <w:t xml:space="preserve">rozumie </w:t>
      </w:r>
      <w:r w:rsidR="00B17765">
        <w:t xml:space="preserve">vodorovná </w:t>
      </w:r>
      <w:r w:rsidR="006B3DB4">
        <w:t xml:space="preserve">        </w:t>
      </w:r>
      <w:r w:rsidR="00E54FF2">
        <w:t xml:space="preserve">vzdialenosť medzi </w:t>
      </w:r>
      <w:r w:rsidR="00B17765">
        <w:t>budovou v ktorej je umiestnená herňa a </w:t>
      </w:r>
      <w:r w:rsidR="00E54FF2">
        <w:t>najbližš</w:t>
      </w:r>
      <w:r w:rsidR="00B17765">
        <w:t>ou budovou v ktorej je umiestnená iná herňa</w:t>
      </w:r>
      <w:r w:rsidR="00E54FF2">
        <w:t>, budov</w:t>
      </w:r>
      <w:r w:rsidR="00B17765">
        <w:t xml:space="preserve">ou </w:t>
      </w:r>
      <w:r w:rsidR="00E54FF2">
        <w:t xml:space="preserve"> školy, školského zariadenia, zariadenia sociálnych služieb pre deti a mládež, zariadenia sociálnoprávnej ochrany detí a sociálnej kuratel</w:t>
      </w:r>
      <w:r w:rsidR="00455897">
        <w:t>y</w:t>
      </w:r>
      <w:r w:rsidR="00E54FF2">
        <w:t xml:space="preserve">, zariadenia pre liečbu nelátkových závislostí a do ubytovne mládeže. </w:t>
      </w:r>
    </w:p>
    <w:p w:rsidR="00B17765" w:rsidRDefault="00B17765" w:rsidP="00B17765">
      <w:pPr>
        <w:pStyle w:val="Odsekzoznamu"/>
        <w:rPr>
          <w:b/>
        </w:rPr>
      </w:pPr>
    </w:p>
    <w:p w:rsidR="00B17765" w:rsidRDefault="00B17765" w:rsidP="00B17765">
      <w:pPr>
        <w:spacing w:line="240" w:lineRule="auto"/>
        <w:ind w:left="240" w:right="-15" w:firstLine="0"/>
        <w:jc w:val="center"/>
        <w:rPr>
          <w:b/>
        </w:rPr>
      </w:pPr>
    </w:p>
    <w:p w:rsidR="0040715B" w:rsidRPr="00B17765" w:rsidRDefault="0040715B" w:rsidP="00B17765">
      <w:pPr>
        <w:spacing w:line="240" w:lineRule="auto"/>
        <w:ind w:left="240" w:right="-15" w:firstLine="0"/>
        <w:jc w:val="center"/>
        <w:rPr>
          <w:b/>
        </w:rPr>
      </w:pPr>
    </w:p>
    <w:p w:rsidR="00EC50C3" w:rsidRDefault="00E54FF2">
      <w:pPr>
        <w:spacing w:line="240" w:lineRule="auto"/>
        <w:ind w:left="10" w:right="-15"/>
        <w:jc w:val="center"/>
      </w:pPr>
      <w:r>
        <w:rPr>
          <w:b/>
        </w:rPr>
        <w:lastRenderedPageBreak/>
        <w:t xml:space="preserve">Článok 3 </w:t>
      </w:r>
    </w:p>
    <w:p w:rsidR="00EC50C3" w:rsidRDefault="00B17765">
      <w:pPr>
        <w:spacing w:line="240" w:lineRule="auto"/>
        <w:ind w:left="10" w:right="-15"/>
        <w:jc w:val="center"/>
      </w:pPr>
      <w:r>
        <w:rPr>
          <w:b/>
        </w:rPr>
        <w:t xml:space="preserve">Kontrola </w:t>
      </w:r>
    </w:p>
    <w:p w:rsidR="00EC50C3" w:rsidRDefault="00E54FF2">
      <w:pPr>
        <w:spacing w:after="41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EC50C3" w:rsidRDefault="00B17765">
      <w:r>
        <w:t xml:space="preserve">Vykonávať kontrolu </w:t>
      </w:r>
      <w:r w:rsidR="00E54FF2">
        <w:t xml:space="preserve"> dodržiavan</w:t>
      </w:r>
      <w:r>
        <w:t xml:space="preserve">ia </w:t>
      </w:r>
      <w:r w:rsidR="00E54FF2">
        <w:t xml:space="preserve"> tohto VZN </w:t>
      </w:r>
      <w:r>
        <w:t>sú opravnení</w:t>
      </w:r>
      <w:r w:rsidR="00E54FF2">
        <w:t xml:space="preserve">: </w:t>
      </w:r>
    </w:p>
    <w:p w:rsidR="00EC50C3" w:rsidRDefault="00E54FF2">
      <w:pPr>
        <w:numPr>
          <w:ilvl w:val="2"/>
          <w:numId w:val="2"/>
        </w:numPr>
        <w:ind w:hanging="259"/>
      </w:pPr>
      <w:r>
        <w:t xml:space="preserve">poverení zamestnanci </w:t>
      </w:r>
      <w:r w:rsidR="007815E8">
        <w:t xml:space="preserve">obce </w:t>
      </w:r>
      <w:r w:rsidR="00B26FED">
        <w:t>Klubina</w:t>
      </w:r>
      <w:r>
        <w:t xml:space="preserve"> </w:t>
      </w:r>
    </w:p>
    <w:p w:rsidR="00EC50C3" w:rsidRDefault="00E54FF2">
      <w:pPr>
        <w:numPr>
          <w:ilvl w:val="2"/>
          <w:numId w:val="2"/>
        </w:numPr>
        <w:ind w:hanging="259"/>
      </w:pPr>
      <w:r>
        <w:t xml:space="preserve">polícia </w:t>
      </w:r>
    </w:p>
    <w:p w:rsidR="00B17765" w:rsidRDefault="00B17765"/>
    <w:p w:rsidR="00EC50C3" w:rsidRDefault="00E54FF2">
      <w:r>
        <w:t>Porušenie ustanovení tohto VZN je postihnuteľné podľa osobitných predpisov</w:t>
      </w:r>
      <w:r w:rsidR="0081472A">
        <w:rPr>
          <w:vertAlign w:val="superscript"/>
        </w:rPr>
        <w:t>3</w:t>
      </w:r>
      <w:r>
        <w:t xml:space="preserve">. </w:t>
      </w:r>
    </w:p>
    <w:p w:rsidR="00EC50C3" w:rsidRDefault="00E54FF2">
      <w:pPr>
        <w:spacing w:after="46" w:line="240" w:lineRule="auto"/>
        <w:ind w:left="0" w:right="0" w:firstLine="0"/>
      </w:pPr>
      <w:r>
        <w:t xml:space="preserve"> </w:t>
      </w:r>
    </w:p>
    <w:p w:rsidR="00EC50C3" w:rsidRDefault="00E54FF2">
      <w:pPr>
        <w:spacing w:after="54" w:line="240" w:lineRule="auto"/>
        <w:ind w:left="0" w:right="0" w:firstLine="0"/>
      </w:pPr>
      <w:r>
        <w:t xml:space="preserve"> </w:t>
      </w:r>
    </w:p>
    <w:p w:rsidR="00EC50C3" w:rsidRDefault="00E54FF2">
      <w:pPr>
        <w:spacing w:line="240" w:lineRule="auto"/>
        <w:ind w:left="10" w:right="-15"/>
        <w:jc w:val="center"/>
      </w:pPr>
      <w:r>
        <w:rPr>
          <w:b/>
        </w:rPr>
        <w:t xml:space="preserve">Článok 4 </w:t>
      </w:r>
    </w:p>
    <w:p w:rsidR="00EC50C3" w:rsidRDefault="00E54FF2">
      <w:pPr>
        <w:spacing w:line="240" w:lineRule="auto"/>
        <w:ind w:left="10" w:right="-15"/>
        <w:jc w:val="center"/>
      </w:pPr>
      <w:r>
        <w:rPr>
          <w:b/>
        </w:rPr>
        <w:t xml:space="preserve">Prechodné a záverečné ustanovenia </w:t>
      </w:r>
    </w:p>
    <w:p w:rsidR="00EC50C3" w:rsidRDefault="00E54FF2">
      <w:pPr>
        <w:spacing w:after="41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EC50C3" w:rsidRDefault="00E54FF2" w:rsidP="00B17765">
      <w:pPr>
        <w:numPr>
          <w:ilvl w:val="0"/>
          <w:numId w:val="3"/>
        </w:numPr>
        <w:ind w:right="216" w:hanging="240"/>
        <w:jc w:val="both"/>
      </w:pPr>
      <w:r>
        <w:t xml:space="preserve">Ustanovenie čl. 2 ods. 1 VZN sa nevzťahuje na prevádzkovateľa hazardnej hry v herni,  ktorému bola individuálna licencia na prevádzkovanie hazardnej hry udelená pred nadobudnutím účinnosti tohto VZN, a to až do skončenia platnosti tejto individuálnej licencie. </w:t>
      </w:r>
    </w:p>
    <w:p w:rsidR="00EC50C3" w:rsidRDefault="00E54FF2">
      <w:pPr>
        <w:spacing w:after="173" w:line="240" w:lineRule="auto"/>
        <w:ind w:left="0" w:right="0" w:firstLine="0"/>
      </w:pPr>
      <w:r>
        <w:rPr>
          <w:sz w:val="16"/>
        </w:rPr>
        <w:t xml:space="preserve"> </w:t>
      </w:r>
    </w:p>
    <w:p w:rsidR="00EC50C3" w:rsidRDefault="00E54FF2">
      <w:pPr>
        <w:numPr>
          <w:ilvl w:val="0"/>
          <w:numId w:val="3"/>
        </w:numPr>
        <w:ind w:right="216" w:hanging="240"/>
      </w:pPr>
      <w:r>
        <w:t xml:space="preserve">Všeobecne záväzné nariadenie č. </w:t>
      </w:r>
      <w:r w:rsidR="007815E8">
        <w:t>0</w:t>
      </w:r>
      <w:r w:rsidR="00AE4DD0">
        <w:t>1</w:t>
      </w:r>
      <w:r>
        <w:t>/20</w:t>
      </w:r>
      <w:r w:rsidR="007815E8">
        <w:t>2</w:t>
      </w:r>
      <w:r w:rsidR="00AE4DD0">
        <w:t>1</w:t>
      </w:r>
      <w:r>
        <w:t xml:space="preserve"> o podmienkach umiestňovania herní na území  </w:t>
      </w:r>
      <w:r w:rsidR="007815E8">
        <w:t xml:space="preserve">obce </w:t>
      </w:r>
      <w:r w:rsidR="00CF19BB">
        <w:t>Klubina</w:t>
      </w:r>
      <w:r w:rsidR="007815E8">
        <w:t xml:space="preserve">,  </w:t>
      </w:r>
      <w:r>
        <w:t xml:space="preserve">bolo schválené </w:t>
      </w:r>
      <w:r w:rsidR="007815E8">
        <w:t>OZ v </w:t>
      </w:r>
      <w:r w:rsidR="00CF19BB">
        <w:t>Klubin</w:t>
      </w:r>
      <w:r w:rsidR="007815E8">
        <w:t xml:space="preserve">e </w:t>
      </w:r>
      <w:r>
        <w:t xml:space="preserve"> dňa </w:t>
      </w:r>
      <w:r w:rsidR="009F7752">
        <w:t>30.06.2021, uznesením č. 113/2021</w:t>
      </w:r>
      <w:r>
        <w:t xml:space="preserve"> a nadobúda účinnosť dňom 01.</w:t>
      </w:r>
      <w:r w:rsidR="00AE4DD0">
        <w:t xml:space="preserve"> </w:t>
      </w:r>
      <w:r w:rsidR="00CF19BB">
        <w:t>august</w:t>
      </w:r>
      <w:r w:rsidR="00AE4DD0">
        <w:t xml:space="preserve">a </w:t>
      </w:r>
      <w:r>
        <w:t>202</w:t>
      </w:r>
      <w:r w:rsidR="007815E8">
        <w:t>1</w:t>
      </w:r>
      <w:r>
        <w:t xml:space="preserve">. </w:t>
      </w:r>
    </w:p>
    <w:p w:rsidR="007815E8" w:rsidRDefault="00E54FF2" w:rsidP="0081472A">
      <w:pPr>
        <w:spacing w:after="173" w:line="240" w:lineRule="auto"/>
        <w:ind w:left="0" w:right="0" w:firstLine="0"/>
      </w:pPr>
      <w:r>
        <w:rPr>
          <w:sz w:val="16"/>
        </w:rPr>
        <w:t xml:space="preserve"> </w:t>
      </w:r>
      <w:r>
        <w:t xml:space="preserve"> </w:t>
      </w:r>
    </w:p>
    <w:p w:rsidR="007815E8" w:rsidRPr="00014D9D" w:rsidRDefault="007815E8" w:rsidP="007815E8">
      <w:r w:rsidRPr="00014D9D">
        <w:t>V </w:t>
      </w:r>
      <w:r w:rsidR="00CF19BB">
        <w:t>Klubin</w:t>
      </w:r>
      <w:r>
        <w:t>e</w:t>
      </w:r>
      <w:r w:rsidRPr="00014D9D">
        <w:t xml:space="preserve"> dňa </w:t>
      </w:r>
      <w:r w:rsidR="009F7752">
        <w:t>01.07.2021</w:t>
      </w:r>
    </w:p>
    <w:p w:rsidR="007815E8" w:rsidRDefault="007815E8" w:rsidP="007815E8">
      <w:pPr>
        <w:jc w:val="center"/>
      </w:pPr>
    </w:p>
    <w:p w:rsidR="007815E8" w:rsidRDefault="007815E8" w:rsidP="007815E8">
      <w:pPr>
        <w:jc w:val="center"/>
      </w:pPr>
    </w:p>
    <w:p w:rsidR="007815E8" w:rsidRPr="004C107C" w:rsidRDefault="007815E8" w:rsidP="007815E8">
      <w:pPr>
        <w:ind w:left="5664"/>
      </w:pPr>
      <w:r w:rsidRPr="004C107C">
        <w:t xml:space="preserve">    </w:t>
      </w:r>
      <w:r w:rsidRPr="004C107C">
        <w:tab/>
      </w:r>
      <w:r w:rsidRPr="004C107C">
        <w:tab/>
      </w:r>
      <w:r w:rsidRPr="004C107C">
        <w:tab/>
      </w:r>
      <w:r>
        <w:t xml:space="preserve">           </w:t>
      </w:r>
      <w:r w:rsidRPr="004C107C">
        <w:tab/>
      </w:r>
      <w:r w:rsidRPr="004C107C">
        <w:tab/>
      </w:r>
      <w:r w:rsidRPr="004C107C">
        <w:tab/>
        <w:t xml:space="preserve">                       </w:t>
      </w:r>
      <w:r>
        <w:t xml:space="preserve">                                                                                                                                                     </w:t>
      </w:r>
      <w:r w:rsidRPr="004C107C">
        <w:t xml:space="preserve">      </w:t>
      </w:r>
      <w:r>
        <w:t xml:space="preserve">                                     Mgr. </w:t>
      </w:r>
      <w:r w:rsidR="00CF19BB">
        <w:t>Božena Poliač</w:t>
      </w:r>
      <w:r>
        <w:t>ková</w:t>
      </w:r>
    </w:p>
    <w:p w:rsidR="007815E8" w:rsidRPr="004C107C" w:rsidRDefault="007815E8" w:rsidP="007815E8">
      <w:pPr>
        <w:ind w:left="3540" w:firstLine="708"/>
        <w:jc w:val="center"/>
      </w:pPr>
      <w:r>
        <w:t xml:space="preserve">             </w:t>
      </w:r>
      <w:r w:rsidRPr="004C107C">
        <w:t>starost</w:t>
      </w:r>
      <w:r>
        <w:t>k</w:t>
      </w:r>
      <w:r w:rsidRPr="004C107C">
        <w:t>a obce</w:t>
      </w:r>
    </w:p>
    <w:p w:rsidR="00EC50C3" w:rsidRDefault="00E54FF2">
      <w:pPr>
        <w:spacing w:after="46" w:line="240" w:lineRule="auto"/>
        <w:ind w:left="0" w:right="0" w:firstLine="0"/>
      </w:pPr>
      <w:r>
        <w:t xml:space="preserve">  </w:t>
      </w:r>
    </w:p>
    <w:p w:rsidR="00EC50C3" w:rsidRDefault="00E54FF2" w:rsidP="00BA25B6">
      <w:pPr>
        <w:spacing w:after="46" w:line="240" w:lineRule="auto"/>
        <w:ind w:left="0" w:right="0" w:firstLine="0"/>
      </w:pPr>
      <w:r>
        <w:t xml:space="preserve"> </w:t>
      </w:r>
      <w:r w:rsidR="006B3DB4" w:rsidRPr="006B3DB4">
        <w:rPr>
          <w:b/>
        </w:rPr>
        <w:t>¹</w:t>
      </w:r>
      <w:r w:rsidR="006B3DB4">
        <w:t xml:space="preserve"> </w:t>
      </w:r>
      <w:r>
        <w:rPr>
          <w:sz w:val="18"/>
        </w:rPr>
        <w:t xml:space="preserve">§ 27 ods. 2 zákona č. </w:t>
      </w:r>
      <w:r w:rsidR="00F13224">
        <w:rPr>
          <w:sz w:val="18"/>
        </w:rPr>
        <w:t>245/2008</w:t>
      </w:r>
      <w:r w:rsidR="0081472A">
        <w:rPr>
          <w:sz w:val="18"/>
        </w:rPr>
        <w:t xml:space="preserve"> </w:t>
      </w:r>
      <w:r>
        <w:rPr>
          <w:sz w:val="18"/>
        </w:rPr>
        <w:t xml:space="preserve"> Z. z. v znení neskorších predpisov. </w:t>
      </w:r>
    </w:p>
    <w:p w:rsidR="00EC50C3" w:rsidRDefault="006B3DB4" w:rsidP="006B3DB4">
      <w:pPr>
        <w:spacing w:after="32" w:line="240" w:lineRule="auto"/>
        <w:ind w:left="0" w:right="-15" w:firstLine="0"/>
      </w:pPr>
      <w:r>
        <w:rPr>
          <w:sz w:val="18"/>
        </w:rPr>
        <w:t xml:space="preserve"> </w:t>
      </w:r>
      <w:r w:rsidRPr="006B3DB4">
        <w:rPr>
          <w:b/>
          <w:szCs w:val="24"/>
        </w:rPr>
        <w:t>²</w:t>
      </w:r>
      <w:r>
        <w:rPr>
          <w:szCs w:val="24"/>
        </w:rPr>
        <w:t xml:space="preserve"> </w:t>
      </w:r>
      <w:r w:rsidR="00E54FF2">
        <w:rPr>
          <w:sz w:val="18"/>
        </w:rPr>
        <w:t xml:space="preserve">§ 113, § 120 a § 137 písm. a) a b) zákona č. 245/2008 Z.z. v znení neskorších predpisov. </w:t>
      </w:r>
    </w:p>
    <w:p w:rsidR="00EC50C3" w:rsidRDefault="006B3DB4" w:rsidP="006B3DB4">
      <w:pPr>
        <w:spacing w:after="32" w:line="240" w:lineRule="auto"/>
        <w:ind w:left="0" w:right="-15" w:firstLine="0"/>
      </w:pPr>
      <w:r>
        <w:rPr>
          <w:szCs w:val="24"/>
        </w:rPr>
        <w:t xml:space="preserve"> </w:t>
      </w:r>
      <w:r w:rsidRPr="006B3DB4">
        <w:rPr>
          <w:b/>
          <w:szCs w:val="24"/>
        </w:rPr>
        <w:t>³</w:t>
      </w:r>
      <w:r>
        <w:rPr>
          <w:sz w:val="18"/>
        </w:rPr>
        <w:t xml:space="preserve"> </w:t>
      </w:r>
      <w:r w:rsidR="00E54FF2">
        <w:rPr>
          <w:sz w:val="18"/>
        </w:rPr>
        <w:t xml:space="preserve">zákon č. 372/1990 Zb. </w:t>
      </w:r>
      <w:r w:rsidR="0081472A">
        <w:rPr>
          <w:sz w:val="18"/>
        </w:rPr>
        <w:t>o priestupkoch v platnom znení</w:t>
      </w:r>
    </w:p>
    <w:p w:rsidR="00EC50C3" w:rsidRDefault="00EC50C3">
      <w:pPr>
        <w:spacing w:after="0" w:line="240" w:lineRule="auto"/>
        <w:ind w:left="0" w:right="0" w:firstLine="0"/>
      </w:pPr>
    </w:p>
    <w:sectPr w:rsidR="00EC50C3" w:rsidSect="00AE0918">
      <w:headerReference w:type="even" r:id="rId8"/>
      <w:headerReference w:type="first" r:id="rId9"/>
      <w:pgSz w:w="11906" w:h="16838"/>
      <w:pgMar w:top="756" w:right="1416" w:bottom="1440" w:left="141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F1" w:rsidRDefault="00D30FF1">
      <w:pPr>
        <w:spacing w:after="0" w:line="240" w:lineRule="auto"/>
      </w:pPr>
      <w:r>
        <w:separator/>
      </w:r>
    </w:p>
  </w:endnote>
  <w:endnote w:type="continuationSeparator" w:id="0">
    <w:p w:rsidR="00D30FF1" w:rsidRDefault="00D3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F1" w:rsidRDefault="00D30FF1">
      <w:pPr>
        <w:spacing w:after="0" w:line="240" w:lineRule="auto"/>
      </w:pPr>
      <w:r>
        <w:separator/>
      </w:r>
    </w:p>
  </w:footnote>
  <w:footnote w:type="continuationSeparator" w:id="0">
    <w:p w:rsidR="00D30FF1" w:rsidRDefault="00D3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C3" w:rsidRDefault="004C47C1">
    <w:r w:rsidRPr="004C47C1">
      <w:rPr>
        <w:rFonts w:ascii="Calibri" w:eastAsia="Calibri" w:hAnsi="Calibri" w:cs="Calibri"/>
        <w:noProof/>
        <w:sz w:val="22"/>
      </w:rPr>
      <w:pict>
        <v:group id="Group 2614" o:spid="_x0000_s2051" style="position:absolute;left:0;text-align:left;margin-left:70.8pt;margin-top:47.15pt;width:453.65pt;height:.7pt;z-index:-251658240;mso-position-horizontal-relative:page;mso-position-vertical-relative:pag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">
          <v:shape id="Shape 2719" o:spid="_x0000_s2052" style="position:absolute;width:57616;height:91;visibility:visible" coordsize="576160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41sYA&#10;AADdAAAADwAAAGRycy9kb3ducmV2LnhtbESPUWvCMBSF3wf+h3AHe5tpfZjaNZW5IchAYbofcEnu&#10;0mJzU5tY679fhMEeD+ec73DK1ehaMVAfGs8K8mkGglh707BV8H3cPC9AhIhssPVMCm4UYFVNHkos&#10;jL/yFw2HaEWCcChQQR1jV0gZdE0Ow9R3xMn78b3DmGRvpenxmuCulbMse5EOG04LNXb0XpM+HS5O&#10;gZ5/7Nkuw+dxfTrvh/Uit3qXK/X0OL69gog0xv/wX3trFMzm+RLub9IT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p41sYAAADdAAAADwAAAAAAAAAAAAAAAACYAgAAZHJz&#10;L2Rvd25yZXYueG1sUEsFBgAAAAAEAAQA9QAAAIsDAAAAAA==&#10;" adj="0,,0" path="m,l5761609,r,9144l,9144,,e" fillcolor="black" stroked="f" strokeweight="0">
            <v:stroke miterlimit="83231f" joinstyle="miter"/>
            <v:formulas/>
            <v:path arrowok="t" o:connecttype="segments" textboxrect="0,0,5761609,9144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C3" w:rsidRDefault="004C47C1">
    <w:r w:rsidRPr="004C47C1">
      <w:rPr>
        <w:rFonts w:ascii="Calibri" w:eastAsia="Calibri" w:hAnsi="Calibri" w:cs="Calibri"/>
        <w:noProof/>
        <w:sz w:val="22"/>
      </w:rPr>
      <w:pict>
        <v:group id="Group 2608" o:spid="_x0000_s2049" style="position:absolute;left:0;text-align:left;margin-left:70.8pt;margin-top:47.15pt;width:453.65pt;height:.7pt;z-index:-251656192;mso-position-horizontal-relative:page;mso-position-vertical-relative:pag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">
          <v:shape id="Shape 2717" o:spid="_x0000_s2050" style="position:absolute;width:57616;height:91;visibility:visible" coordsize="576160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JP8YA&#10;AADdAAAADwAAAGRycy9kb3ducmV2LnhtbESPzWrDMBCE74W+g9hAb43sHOrUjRLyQ6EUEojTB1ik&#10;rWxirVxLddy3rwKBHIeZ+YZZrEbXioH60HhWkE8zEMTam4atgq/T+/McRIjIBlvPpOCPAqyWjw8L&#10;LI2/8JGGKlqRIBxKVFDH2JVSBl2TwzD1HXHyvn3vMCbZW2l6vCS4a+Usy16kw4bTQo0dbWvS5+rX&#10;KdDF7sD2NXyeNuefw7CZ51bvc6WeJuP6DUSkMd7Dt/aHUTAr8gKub9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lJP8YAAADdAAAADwAAAAAAAAAAAAAAAACYAgAAZHJz&#10;L2Rvd25yZXYueG1sUEsFBgAAAAAEAAQA9QAAAIsDAAAAAA==&#10;" adj="0,,0" path="m,l5761609,r,9144l,9144,,e" fillcolor="black" stroked="f" strokeweight="0">
            <v:stroke miterlimit="83231f" joinstyle="miter"/>
            <v:formulas/>
            <v:path arrowok="t" o:connecttype="segments" textboxrect="0,0,5761609,9144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EEB"/>
    <w:multiLevelType w:val="hybridMultilevel"/>
    <w:tmpl w:val="0422FF82"/>
    <w:lvl w:ilvl="0" w:tplc="DCBE05D0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71DC74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6E427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F84C3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C0AC1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B3BE25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65747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B5AAE7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1A941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3D580F2B"/>
    <w:multiLevelType w:val="hybridMultilevel"/>
    <w:tmpl w:val="293AFC5C"/>
    <w:lvl w:ilvl="0" w:tplc="E8F4576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2D6E8">
      <w:start w:val="1"/>
      <w:numFmt w:val="lowerLetter"/>
      <w:lvlText w:val="%2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6484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E28A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4674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8E3D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4A71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68BDA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A843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352B92"/>
    <w:multiLevelType w:val="hybridMultilevel"/>
    <w:tmpl w:val="8FC2ADE0"/>
    <w:lvl w:ilvl="0" w:tplc="0C36D9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C392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7E9068">
      <w:start w:val="1"/>
      <w:numFmt w:val="lowerLetter"/>
      <w:lvlRestart w:val="0"/>
      <w:lvlText w:val="%3)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428FE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8364C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C1E82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EA840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2A2D8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EEEDC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1941E6"/>
    <w:multiLevelType w:val="hybridMultilevel"/>
    <w:tmpl w:val="C0AABC20"/>
    <w:lvl w:ilvl="0" w:tplc="8BA256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BB7791"/>
    <w:multiLevelType w:val="hybridMultilevel"/>
    <w:tmpl w:val="C052B83E"/>
    <w:lvl w:ilvl="0" w:tplc="9BEE6A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835D6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4C1466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AD85C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E3AD8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68EEA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265CA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AC1B2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2E896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50C3"/>
    <w:rsid w:val="000655A5"/>
    <w:rsid w:val="001849E4"/>
    <w:rsid w:val="001A66A0"/>
    <w:rsid w:val="001A71A0"/>
    <w:rsid w:val="00233DC9"/>
    <w:rsid w:val="00244E24"/>
    <w:rsid w:val="002979D2"/>
    <w:rsid w:val="002E3C09"/>
    <w:rsid w:val="003347FC"/>
    <w:rsid w:val="00370070"/>
    <w:rsid w:val="0040715B"/>
    <w:rsid w:val="00455897"/>
    <w:rsid w:val="0047202E"/>
    <w:rsid w:val="004C47C1"/>
    <w:rsid w:val="005C359C"/>
    <w:rsid w:val="005E6F74"/>
    <w:rsid w:val="00655629"/>
    <w:rsid w:val="006955B1"/>
    <w:rsid w:val="006B3DB4"/>
    <w:rsid w:val="007815E8"/>
    <w:rsid w:val="007849D3"/>
    <w:rsid w:val="007C1842"/>
    <w:rsid w:val="00806573"/>
    <w:rsid w:val="0081472A"/>
    <w:rsid w:val="00842FC4"/>
    <w:rsid w:val="009F7752"/>
    <w:rsid w:val="00A555C8"/>
    <w:rsid w:val="00A934A2"/>
    <w:rsid w:val="00AE0918"/>
    <w:rsid w:val="00AE4DD0"/>
    <w:rsid w:val="00B17765"/>
    <w:rsid w:val="00B26FED"/>
    <w:rsid w:val="00B60A43"/>
    <w:rsid w:val="00B91746"/>
    <w:rsid w:val="00BA25B6"/>
    <w:rsid w:val="00BC6423"/>
    <w:rsid w:val="00BF3AF8"/>
    <w:rsid w:val="00C13DC4"/>
    <w:rsid w:val="00C802CE"/>
    <w:rsid w:val="00CF19BB"/>
    <w:rsid w:val="00D30FF1"/>
    <w:rsid w:val="00DE216A"/>
    <w:rsid w:val="00DE7EDD"/>
    <w:rsid w:val="00DF677A"/>
    <w:rsid w:val="00E3601C"/>
    <w:rsid w:val="00E54FF2"/>
    <w:rsid w:val="00EB6ECA"/>
    <w:rsid w:val="00EC50C3"/>
    <w:rsid w:val="00F13224"/>
    <w:rsid w:val="00F33A56"/>
    <w:rsid w:val="00F7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918"/>
    <w:pPr>
      <w:spacing w:after="50" w:line="236" w:lineRule="auto"/>
      <w:ind w:left="-5" w:right="-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F6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F6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EB6ECA"/>
    <w:pPr>
      <w:keepNext/>
      <w:spacing w:after="0" w:line="240" w:lineRule="auto"/>
      <w:ind w:left="0" w:right="0" w:firstLine="0"/>
      <w:jc w:val="center"/>
      <w:outlineLvl w:val="2"/>
    </w:pPr>
    <w:rPr>
      <w:rFonts w:ascii="Arial" w:hAnsi="Arial"/>
      <w:b/>
      <w:color w:val="auto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B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6EC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rsid w:val="00EB6ECA"/>
    <w:rPr>
      <w:rFonts w:ascii="Arial" w:eastAsia="Times New Roman" w:hAnsi="Arial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5897"/>
    <w:rPr>
      <w:rFonts w:ascii="Segoe UI" w:eastAsia="Times New Roman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B1776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F6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F67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dpis">
    <w:name w:val="Nadpis"/>
    <w:basedOn w:val="Normlny"/>
    <w:next w:val="Zkladntext"/>
    <w:rsid w:val="00DF677A"/>
    <w:pPr>
      <w:suppressAutoHyphens/>
      <w:spacing w:after="0" w:line="240" w:lineRule="auto"/>
      <w:ind w:left="0" w:right="0" w:firstLine="0"/>
      <w:jc w:val="center"/>
    </w:pPr>
    <w:rPr>
      <w:b/>
      <w:bCs/>
      <w:color w:val="auto"/>
      <w:sz w:val="28"/>
      <w:szCs w:val="24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677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677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Pitoňák</dc:creator>
  <cp:lastModifiedBy>PC-HP</cp:lastModifiedBy>
  <cp:revision>4</cp:revision>
  <cp:lastPrinted>2021-07-16T09:16:00Z</cp:lastPrinted>
  <dcterms:created xsi:type="dcterms:W3CDTF">2021-07-16T09:18:00Z</dcterms:created>
  <dcterms:modified xsi:type="dcterms:W3CDTF">2021-07-16T09:18:00Z</dcterms:modified>
</cp:coreProperties>
</file>